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14D0" w:rsidRPr="00726704" w:rsidRDefault="008714D0" w:rsidP="008714D0">
      <w:pPr>
        <w:rPr>
          <w:sz w:val="28"/>
          <w:szCs w:val="28"/>
        </w:rPr>
      </w:pPr>
      <w:r w:rsidRPr="00726704">
        <w:rPr>
          <w:sz w:val="28"/>
          <w:szCs w:val="28"/>
        </w:rPr>
        <w:tab/>
        <w:t>Les énergies du CIEL sont appelées énergies SHEN (</w:t>
      </w:r>
      <w:r w:rsidRPr="00726704">
        <w:rPr>
          <w:noProof/>
          <w:sz w:val="28"/>
          <w:szCs w:val="28"/>
        </w:rPr>
        <w:drawing>
          <wp:inline distT="0" distB="0" distL="0" distR="0">
            <wp:extent cx="533400" cy="523875"/>
            <wp:effectExtent l="19050" t="0" r="0" b="0"/>
            <wp:docPr id="10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2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6704">
        <w:rPr>
          <w:sz w:val="28"/>
          <w:szCs w:val="28"/>
        </w:rPr>
        <w:t>)</w:t>
      </w:r>
    </w:p>
    <w:p w:rsidR="008714D0" w:rsidRPr="00726704" w:rsidRDefault="008714D0" w:rsidP="008714D0">
      <w:pPr>
        <w:rPr>
          <w:sz w:val="28"/>
          <w:szCs w:val="28"/>
        </w:rPr>
      </w:pPr>
      <w:r w:rsidRPr="00726704">
        <w:rPr>
          <w:sz w:val="28"/>
          <w:szCs w:val="28"/>
        </w:rPr>
        <w:tab/>
        <w:t>Les énergies provenant de la TERRE dont appelées énergies JING (</w:t>
      </w:r>
      <w:r w:rsidRPr="00726704">
        <w:rPr>
          <w:noProof/>
          <w:sz w:val="28"/>
          <w:szCs w:val="28"/>
        </w:rPr>
        <w:drawing>
          <wp:inline distT="0" distB="0" distL="0" distR="0">
            <wp:extent cx="542925" cy="447675"/>
            <wp:effectExtent l="19050" t="0" r="9525" b="0"/>
            <wp:docPr id="1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6704">
        <w:rPr>
          <w:sz w:val="28"/>
          <w:szCs w:val="28"/>
        </w:rPr>
        <w:t>)</w:t>
      </w:r>
    </w:p>
    <w:p w:rsidR="008714D0" w:rsidRPr="00726704" w:rsidRDefault="008714D0" w:rsidP="008714D0">
      <w:pPr>
        <w:rPr>
          <w:sz w:val="28"/>
          <w:szCs w:val="28"/>
        </w:rPr>
      </w:pPr>
      <w:r w:rsidRPr="00726704">
        <w:rPr>
          <w:sz w:val="28"/>
          <w:szCs w:val="28"/>
        </w:rPr>
        <w:tab/>
        <w:t>Les  QI sont les énergies circulant dans l’Homme provenant du CIEL et de la TERRE</w:t>
      </w:r>
      <w:proofErr w:type="gramStart"/>
      <w:r w:rsidRPr="00726704">
        <w:rPr>
          <w:sz w:val="28"/>
          <w:szCs w:val="28"/>
        </w:rPr>
        <w:t>.(</w:t>
      </w:r>
      <w:proofErr w:type="gramEnd"/>
      <w:r w:rsidRPr="00726704">
        <w:rPr>
          <w:noProof/>
          <w:sz w:val="28"/>
          <w:szCs w:val="28"/>
        </w:rPr>
        <w:drawing>
          <wp:inline distT="0" distB="0" distL="0" distR="0">
            <wp:extent cx="438150" cy="409575"/>
            <wp:effectExtent l="19050" t="0" r="0" b="0"/>
            <wp:docPr id="14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26704">
        <w:rPr>
          <w:sz w:val="28"/>
          <w:szCs w:val="28"/>
        </w:rPr>
        <w:t>)</w:t>
      </w:r>
    </w:p>
    <w:p w:rsidR="008714D0" w:rsidRDefault="008714D0" w:rsidP="008714D0">
      <w:pPr>
        <w:rPr>
          <w:sz w:val="28"/>
          <w:szCs w:val="28"/>
        </w:rPr>
      </w:pPr>
      <w:r w:rsidRPr="00726704">
        <w:rPr>
          <w:sz w:val="28"/>
          <w:szCs w:val="28"/>
        </w:rPr>
        <w:t>Toute pratique visera à l’harmonieuse circulation de ces énergies.</w:t>
      </w:r>
    </w:p>
    <w:p w:rsidR="008714D0" w:rsidRDefault="008714D0" w:rsidP="008714D0">
      <w:pPr>
        <w:spacing w:after="0"/>
        <w:rPr>
          <w:sz w:val="28"/>
          <w:szCs w:val="28"/>
        </w:rPr>
      </w:pPr>
      <w:r>
        <w:rPr>
          <w:sz w:val="28"/>
          <w:szCs w:val="28"/>
        </w:rPr>
        <w:t>Un état d’équilibre permanent ou quasi permanent est pour nous signe d’une certaine activité en harmonie avec les énergies du Ciel et de la Terre.</w:t>
      </w:r>
    </w:p>
    <w:p w:rsidR="008714D0" w:rsidRPr="00200B1D" w:rsidRDefault="008714D0" w:rsidP="008714D0">
      <w:pPr>
        <w:rPr>
          <w:sz w:val="28"/>
          <w:szCs w:val="28"/>
        </w:rPr>
      </w:pPr>
      <w:r>
        <w:rPr>
          <w:sz w:val="28"/>
          <w:szCs w:val="28"/>
        </w:rPr>
        <w:t>Les pins que nous avons admirés au sommet de pics abrupts rocheux et nus émergeant d’une mer de nuages dans les Montagnes Jaunes (</w:t>
      </w:r>
      <w:proofErr w:type="spellStart"/>
      <w:r>
        <w:rPr>
          <w:sz w:val="28"/>
          <w:szCs w:val="28"/>
        </w:rPr>
        <w:t>Huangshan</w:t>
      </w:r>
      <w:proofErr w:type="spellEnd"/>
      <w:r>
        <w:rPr>
          <w:sz w:val="28"/>
          <w:szCs w:val="28"/>
        </w:rPr>
        <w:t>) de Chine reflètent de manière à la fois sereine et pleine de vitalité cet état d’équilibre naturel.</w:t>
      </w:r>
    </w:p>
    <w:p w:rsidR="008714D0" w:rsidRDefault="008714D0" w:rsidP="008714D0">
      <w:pPr>
        <w:keepNext/>
        <w:jc w:val="center"/>
      </w:pPr>
      <w:r w:rsidRPr="001F34AE">
        <w:rPr>
          <w:noProof/>
          <w:sz w:val="28"/>
          <w:szCs w:val="28"/>
        </w:rPr>
        <w:drawing>
          <wp:inline distT="0" distB="0" distL="0" distR="0">
            <wp:extent cx="2800350" cy="1562100"/>
            <wp:effectExtent l="19050" t="0" r="0" b="0"/>
            <wp:docPr id="15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658" t="43410" r="23237" b="272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035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F34AE">
        <w:rPr>
          <w:noProof/>
          <w:sz w:val="28"/>
          <w:szCs w:val="28"/>
        </w:rPr>
        <w:t xml:space="preserve">                      </w:t>
      </w:r>
      <w:r w:rsidRPr="001F34AE">
        <w:rPr>
          <w:noProof/>
          <w:sz w:val="28"/>
          <w:szCs w:val="28"/>
        </w:rPr>
        <w:drawing>
          <wp:inline distT="0" distB="0" distL="0" distR="0">
            <wp:extent cx="1611630" cy="2044571"/>
            <wp:effectExtent l="19050" t="0" r="7620" b="0"/>
            <wp:docPr id="16" name="il_fi" descr="Afficher l'image d'ori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Afficher l'image d'origine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1095" b="-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1630" cy="2044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14D0" w:rsidRPr="00295ADF" w:rsidRDefault="008714D0" w:rsidP="008714D0">
      <w:pPr>
        <w:pStyle w:val="Lgende"/>
        <w:jc w:val="center"/>
        <w:rPr>
          <w:noProof/>
          <w:color w:val="auto"/>
          <w:sz w:val="28"/>
          <w:szCs w:val="28"/>
        </w:rPr>
      </w:pPr>
      <w:r w:rsidRPr="00295ADF">
        <w:rPr>
          <w:color w:val="auto"/>
          <w:sz w:val="28"/>
          <w:szCs w:val="28"/>
        </w:rPr>
        <w:t xml:space="preserve">Figure </w:t>
      </w:r>
      <w:r w:rsidRPr="00295ADF">
        <w:rPr>
          <w:color w:val="auto"/>
          <w:sz w:val="28"/>
          <w:szCs w:val="28"/>
        </w:rPr>
        <w:fldChar w:fldCharType="begin"/>
      </w:r>
      <w:r w:rsidRPr="00295ADF">
        <w:rPr>
          <w:color w:val="auto"/>
          <w:sz w:val="28"/>
          <w:szCs w:val="28"/>
        </w:rPr>
        <w:instrText xml:space="preserve"> SEQ Figure \* ARABIC </w:instrText>
      </w:r>
      <w:r w:rsidRPr="00295ADF">
        <w:rPr>
          <w:color w:val="auto"/>
          <w:sz w:val="28"/>
          <w:szCs w:val="28"/>
        </w:rPr>
        <w:fldChar w:fldCharType="separate"/>
      </w:r>
      <w:r>
        <w:rPr>
          <w:noProof/>
          <w:color w:val="auto"/>
          <w:sz w:val="28"/>
          <w:szCs w:val="28"/>
        </w:rPr>
        <w:t>8</w:t>
      </w:r>
      <w:r w:rsidRPr="00295ADF">
        <w:rPr>
          <w:color w:val="auto"/>
          <w:sz w:val="28"/>
          <w:szCs w:val="28"/>
        </w:rPr>
        <w:fldChar w:fldCharType="end"/>
      </w:r>
      <w:r w:rsidRPr="00295ADF">
        <w:rPr>
          <w:color w:val="auto"/>
          <w:sz w:val="28"/>
          <w:szCs w:val="28"/>
        </w:rPr>
        <w:t> : pins dans les Montagnes Jaunes</w:t>
      </w:r>
    </w:p>
    <w:p w:rsidR="008714D0" w:rsidRPr="001F34AE" w:rsidRDefault="008714D0" w:rsidP="008714D0">
      <w:pPr>
        <w:jc w:val="center"/>
        <w:rPr>
          <w:noProof/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144780</wp:posOffset>
            </wp:positionH>
            <wp:positionV relativeFrom="paragraph">
              <wp:posOffset>330200</wp:posOffset>
            </wp:positionV>
            <wp:extent cx="1360170" cy="1287780"/>
            <wp:effectExtent l="19050" t="0" r="0" b="0"/>
            <wp:wrapSquare wrapText="left"/>
            <wp:docPr id="17" name="Image 6" descr="F:\DCIM\100JVCSO\PIC_2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DCIM\100JVCSO\PIC_20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393" t="7645" r="18746" b="81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" cy="1287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714D0" w:rsidRDefault="008714D0" w:rsidP="008714D0">
      <w:pPr>
        <w:spacing w:after="0"/>
        <w:rPr>
          <w:noProof/>
          <w:sz w:val="28"/>
          <w:szCs w:val="28"/>
        </w:rPr>
      </w:pPr>
      <w:r w:rsidRPr="001F34AE">
        <w:rPr>
          <w:noProof/>
          <w:sz w:val="28"/>
          <w:szCs w:val="28"/>
        </w:rPr>
        <w:t>Dans un tout autre domaine</w:t>
      </w:r>
      <w:r>
        <w:rPr>
          <w:noProof/>
          <w:sz w:val="28"/>
          <w:szCs w:val="28"/>
        </w:rPr>
        <w:t>, voici une petite toupie métallique.</w:t>
      </w:r>
    </w:p>
    <w:p w:rsidR="008714D0" w:rsidRDefault="008714D0" w:rsidP="008714D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Nous sommes resté bouche bée et très intrigué lorsque pour la première nous l’avons observé tournant sur elle même comme en lévitation pendant une ou deux minutes à quelques centimètres du sol.</w:t>
      </w:r>
    </w:p>
    <w:p w:rsidR="008714D0" w:rsidRDefault="008714D0" w:rsidP="008714D0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Le matériel déballé montre en carré de 12 cm de côté : c’st une sorte d’aimant qui attire à lui la petite toupie.</w:t>
      </w:r>
    </w:p>
    <w:p w:rsidR="008714D0" w:rsidRDefault="008714D0" w:rsidP="008714D0">
      <w:pPr>
        <w:spacing w:after="0"/>
        <w:rPr>
          <w:noProof/>
          <w:sz w:val="28"/>
          <w:szCs w:val="28"/>
        </w:rPr>
      </w:pPr>
      <w:r>
        <w:rPr>
          <w:noProof/>
          <w:sz w:val="28"/>
          <w:szCs w:val="28"/>
        </w:rPr>
        <w:t>Il s’agit de faire décoller la toupie en la plaçant sur la plaque en plastique et en la faisant rouler rapidement entre les doigts.</w:t>
      </w:r>
    </w:p>
    <w:p w:rsidR="008714D0" w:rsidRPr="001F34AE" w:rsidRDefault="008714D0" w:rsidP="008714D0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lastRenderedPageBreak/>
        <w:t>Il faut s’armer de patience pour arriver effectivement à voir la petite toupie tourner sur elle-même  quasiment immobile en équilibre entre semble-t-il les flux magnétiques du socle et ceux du champ magnétique terrestre.</w:t>
      </w:r>
    </w:p>
    <w:p w:rsidR="008714D0" w:rsidRDefault="008714D0" w:rsidP="008714D0">
      <w:pPr>
        <w:jc w:val="center"/>
        <w:rPr>
          <w:noProof/>
        </w:rPr>
      </w:pPr>
      <w:r w:rsidRPr="00A06B1B">
        <w:rPr>
          <w:noProof/>
        </w:rPr>
        <w:drawing>
          <wp:inline distT="0" distB="0" distL="0" distR="0">
            <wp:extent cx="1813917" cy="1524000"/>
            <wp:effectExtent l="19050" t="0" r="0" b="0"/>
            <wp:docPr id="88" name="Image 11" descr="F:\DCIM\100JVCSO\PIC_2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DCIM\100JVCSO\PIC_20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1005" t="9633" r="28022" b="219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5620" cy="1525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              </w:t>
      </w:r>
      <w:r w:rsidRPr="00C403FA">
        <w:rPr>
          <w:noProof/>
        </w:rPr>
        <w:drawing>
          <wp:inline distT="0" distB="0" distL="0" distR="0">
            <wp:extent cx="2305050" cy="1550513"/>
            <wp:effectExtent l="19050" t="0" r="0" b="0"/>
            <wp:docPr id="80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2156" t="20345" r="11222" b="15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773" cy="1553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7BD7" w:rsidRDefault="00477BD7"/>
    <w:sectPr w:rsidR="00477BD7" w:rsidSect="008714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8714D0"/>
    <w:rsid w:val="00002C76"/>
    <w:rsid w:val="0002106A"/>
    <w:rsid w:val="0015252F"/>
    <w:rsid w:val="00394A1F"/>
    <w:rsid w:val="00477BD7"/>
    <w:rsid w:val="00844626"/>
    <w:rsid w:val="008714D0"/>
    <w:rsid w:val="00A21FA8"/>
    <w:rsid w:val="00A420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14D0"/>
    <w:pPr>
      <w:spacing w:after="200" w:line="276" w:lineRule="auto"/>
    </w:pPr>
    <w:rPr>
      <w:lang w:eastAsia="zh-CN"/>
    </w:rPr>
  </w:style>
  <w:style w:type="paragraph" w:styleId="Titre1">
    <w:name w:val="heading 1"/>
    <w:basedOn w:val="Normal"/>
    <w:next w:val="Normal"/>
    <w:link w:val="Titre1Car"/>
    <w:uiPriority w:val="9"/>
    <w:qFormat/>
    <w:rsid w:val="00A420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420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420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20C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paragraph" w:styleId="Sansinterligne">
    <w:name w:val="No Spacing"/>
    <w:uiPriority w:val="1"/>
    <w:qFormat/>
    <w:rsid w:val="00A21FA8"/>
    <w:pPr>
      <w:spacing w:after="0" w:line="240" w:lineRule="auto"/>
    </w:pPr>
    <w:rPr>
      <w:lang w:eastAsia="zh-CN"/>
    </w:rPr>
  </w:style>
  <w:style w:type="character" w:customStyle="1" w:styleId="Titre2Car">
    <w:name w:val="Titre 2 Car"/>
    <w:basedOn w:val="Policepardfaut"/>
    <w:link w:val="Titre2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zh-CN"/>
    </w:rPr>
  </w:style>
  <w:style w:type="character" w:customStyle="1" w:styleId="Titre3Car">
    <w:name w:val="Titre 3 Car"/>
    <w:basedOn w:val="Policepardfaut"/>
    <w:link w:val="Titre3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lang w:eastAsia="zh-CN"/>
    </w:rPr>
  </w:style>
  <w:style w:type="paragraph" w:styleId="Lgende">
    <w:name w:val="caption"/>
    <w:basedOn w:val="Normal"/>
    <w:next w:val="Normal"/>
    <w:uiPriority w:val="35"/>
    <w:unhideWhenUsed/>
    <w:qFormat/>
    <w:rsid w:val="00A420C2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A420C2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420C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zh-CN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420C2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A420C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zh-CN"/>
    </w:rPr>
  </w:style>
  <w:style w:type="paragraph" w:styleId="Paragraphedeliste">
    <w:name w:val="List Paragraph"/>
    <w:basedOn w:val="Normal"/>
    <w:uiPriority w:val="34"/>
    <w:qFormat/>
    <w:rsid w:val="00A420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871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714D0"/>
    <w:rPr>
      <w:rFonts w:ascii="Tahoma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1287</Characters>
  <Application>Microsoft Office Word</Application>
  <DocSecurity>0</DocSecurity>
  <Lines>10</Lines>
  <Paragraphs>3</Paragraphs>
  <ScaleCrop>false</ScaleCrop>
  <Company/>
  <LinksUpToDate>false</LinksUpToDate>
  <CharactersWithSpaces>1518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</dc:creator>
  <cp:lastModifiedBy>mei</cp:lastModifiedBy>
  <cp:revision>2</cp:revision>
  <dcterms:created xsi:type="dcterms:W3CDTF">2017-02-02T14:15:00Z</dcterms:created>
  <dcterms:modified xsi:type="dcterms:W3CDTF">2017-02-02T14:15:00Z</dcterms:modified>
</cp:coreProperties>
</file>